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1E" w:rsidRDefault="004B5F1E" w:rsidP="00E3204B">
      <w:pPr>
        <w:shd w:val="clear" w:color="auto" w:fill="FFFFFF"/>
        <w:spacing w:after="15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Efectele negative ale ambroziei asupra sănătății populației</w:t>
      </w:r>
    </w:p>
    <w:bookmarkEnd w:id="0"/>
    <w:p w:rsidR="004B5F1E" w:rsidRDefault="004B5F1E" w:rsidP="00E3204B">
      <w:pPr>
        <w:shd w:val="clear" w:color="auto" w:fill="FFFFFF"/>
        <w:spacing w:after="15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</w:pPr>
    </w:p>
    <w:p w:rsidR="00E3204B" w:rsidRPr="00E3204B" w:rsidRDefault="00E3204B" w:rsidP="00E3204B">
      <w:pPr>
        <w:shd w:val="clear" w:color="auto" w:fill="FFFFFF"/>
        <w:spacing w:after="15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</w:pPr>
      <w:r w:rsidRPr="00E3204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Direcția de Sănătate Publică Argeș  atenționează asupra necesității întreprinderii acțiunilor de prevenire a impactului negativ al ambroziei asupra sănătății publice şi distrugere a acestei plante în scopul combaterii și prevenirii răspândirii buruienii ambrozia şi asigurării unui mediu sănătos de viaţă prin diminuarea riscurilor pentru sănătatea populației.</w:t>
      </w:r>
    </w:p>
    <w:p w:rsidR="00E3204B" w:rsidRPr="00E3204B" w:rsidRDefault="00E3204B" w:rsidP="00E3204B">
      <w:pPr>
        <w:shd w:val="clear" w:color="auto" w:fill="FFFFFF"/>
        <w:spacing w:after="15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E3204B">
        <w:rPr>
          <w:rFonts w:ascii="Times New Roman" w:eastAsia="Times New Roman" w:hAnsi="Times New Roman" w:cs="Times New Roman"/>
          <w:color w:val="262626"/>
          <w:sz w:val="28"/>
          <w:szCs w:val="28"/>
        </w:rPr>
        <w:t>Fiind o plantă invazivă, ușor adaptabilă la condiţiile climatice ale țării, rezistentă la fenomene climatice extreme, a căpătat o răspândire largă. Polenul acestei plante, produs în lunile iulie-septembrie, este un alergen cu impact nefast asupra sănătăţii populației și provoacă diferite stări alergice sau stări de șoc anafilactic, necesitând o atenție deosebită din partea populației.</w:t>
      </w:r>
    </w:p>
    <w:p w:rsidR="00E3204B" w:rsidRPr="00E3204B" w:rsidRDefault="00E3204B" w:rsidP="00E3204B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E3204B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Simptomele alergiei la polenul de ambrozie se manifestă prin:</w:t>
      </w:r>
    </w:p>
    <w:p w:rsidR="00E3204B" w:rsidRPr="00E3204B" w:rsidRDefault="00E3204B" w:rsidP="00E3204B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E3204B">
        <w:rPr>
          <w:rFonts w:ascii="Times New Roman" w:eastAsia="Times New Roman" w:hAnsi="Times New Roman" w:cs="Times New Roman"/>
          <w:color w:val="262626"/>
          <w:sz w:val="28"/>
          <w:szCs w:val="28"/>
        </w:rPr>
        <w:t>afectarea mucoasei nasului și a ochilor (rinoconjunctivită), manifestată prin strănut, prurit în zona nasului și al ochilor, înroșirea și edemul mucoaselor, lăcrimare;</w:t>
      </w:r>
    </w:p>
    <w:p w:rsidR="00E3204B" w:rsidRPr="00E3204B" w:rsidRDefault="00E3204B" w:rsidP="00E3204B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E3204B">
        <w:rPr>
          <w:rFonts w:ascii="Times New Roman" w:eastAsia="Times New Roman" w:hAnsi="Times New Roman" w:cs="Times New Roman"/>
          <w:color w:val="262626"/>
          <w:sz w:val="28"/>
          <w:szCs w:val="28"/>
        </w:rPr>
        <w:t>accese de astm cu episoade de tuse, dificultate în respiraţie sau respiraţie șuierătoare;</w:t>
      </w:r>
    </w:p>
    <w:p w:rsidR="00E3204B" w:rsidRPr="00E3204B" w:rsidRDefault="00E3204B" w:rsidP="00E3204B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E3204B">
        <w:rPr>
          <w:rFonts w:ascii="Times New Roman" w:eastAsia="Times New Roman" w:hAnsi="Times New Roman" w:cs="Times New Roman"/>
          <w:color w:val="262626"/>
          <w:sz w:val="28"/>
          <w:szCs w:val="28"/>
        </w:rPr>
        <w:t>afectarea pielii cu leziuni de urticarie (iritare) şi edem al ţesuturilor, care afectează mai frecvent zonele în jurul gurii, nasului, ochilor şi extremităţilor;</w:t>
      </w:r>
    </w:p>
    <w:p w:rsidR="00E3204B" w:rsidRPr="00E3204B" w:rsidRDefault="00E3204B" w:rsidP="00E3204B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E3204B">
        <w:rPr>
          <w:rFonts w:ascii="Times New Roman" w:eastAsia="Times New Roman" w:hAnsi="Times New Roman" w:cs="Times New Roman"/>
          <w:color w:val="262626"/>
          <w:sz w:val="28"/>
          <w:szCs w:val="28"/>
        </w:rPr>
        <w:t>şoc anafilactic – cea mai severă reacţie alergică, cu debut brusc, neaşteptat, tablou clinic deseori dramatic, care poate duce la deces dacă nu se întreprind măsuri de intervenţie medicală urgentă.</w:t>
      </w:r>
    </w:p>
    <w:p w:rsidR="00E3204B" w:rsidRPr="00E3204B" w:rsidRDefault="00E3204B" w:rsidP="00445676">
      <w:pPr>
        <w:shd w:val="clear" w:color="auto" w:fill="FFFFFF"/>
        <w:spacing w:after="15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E3204B">
        <w:rPr>
          <w:rFonts w:ascii="Times New Roman" w:eastAsia="Times New Roman" w:hAnsi="Times New Roman" w:cs="Times New Roman"/>
          <w:color w:val="262626"/>
          <w:sz w:val="28"/>
          <w:szCs w:val="28"/>
        </w:rPr>
        <w:t>Persoanele alergice trebuie să evite sau să reducă timpul plimbărilor în spații din natură (parcuri, păduri, câmpuri), să-și spele frecvent fața și mâinile, să-și schimbe hainele după plimbare, să poarte echipament personal de protecție (măști, ochelari), în funcție de necesitate, iar în caz de apariție a simptomelor alergiei sau agravare a stării de sănătate, să se adreseze de urgenţă pentru asistenţă medicală.</w:t>
      </w:r>
    </w:p>
    <w:p w:rsidR="002B75A3" w:rsidRPr="00E3204B" w:rsidRDefault="002B75A3">
      <w:pPr>
        <w:rPr>
          <w:rFonts w:ascii="Times New Roman" w:hAnsi="Times New Roman" w:cs="Times New Roman"/>
          <w:sz w:val="28"/>
          <w:szCs w:val="28"/>
        </w:rPr>
      </w:pPr>
    </w:p>
    <w:sectPr w:rsidR="002B75A3" w:rsidRPr="00E3204B" w:rsidSect="0046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356D"/>
    <w:multiLevelType w:val="hybridMultilevel"/>
    <w:tmpl w:val="966E8C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F0C64"/>
    <w:multiLevelType w:val="hybridMultilevel"/>
    <w:tmpl w:val="07BC04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8207D"/>
    <w:multiLevelType w:val="hybridMultilevel"/>
    <w:tmpl w:val="408463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8569A"/>
    <w:multiLevelType w:val="hybridMultilevel"/>
    <w:tmpl w:val="52D2C6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81979"/>
    <w:multiLevelType w:val="hybridMultilevel"/>
    <w:tmpl w:val="C4E4FD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204B"/>
    <w:rsid w:val="002B75A3"/>
    <w:rsid w:val="00445676"/>
    <w:rsid w:val="004633AB"/>
    <w:rsid w:val="004B5F1E"/>
    <w:rsid w:val="009E1A6C"/>
    <w:rsid w:val="00D0069D"/>
    <w:rsid w:val="00E3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57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Man</dc:creator>
  <cp:lastModifiedBy>Marushk</cp:lastModifiedBy>
  <cp:revision>2</cp:revision>
  <dcterms:created xsi:type="dcterms:W3CDTF">2022-06-28T05:58:00Z</dcterms:created>
  <dcterms:modified xsi:type="dcterms:W3CDTF">2022-06-28T05:58:00Z</dcterms:modified>
</cp:coreProperties>
</file>